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50" w:rsidRPr="00146F50" w:rsidRDefault="00146F50" w:rsidP="00146F50">
      <w:pPr>
        <w:shd w:val="clear" w:color="auto" w:fill="D6E9C6"/>
        <w:spacing w:before="60" w:after="60" w:line="330" w:lineRule="atLeast"/>
        <w:jc w:val="center"/>
        <w:outlineLvl w:val="0"/>
        <w:rPr>
          <w:rFonts w:ascii="Tahoma" w:eastAsia="Times New Roman" w:hAnsi="Tahoma" w:cs="Tahoma"/>
          <w:caps/>
          <w:color w:val="333333"/>
          <w:kern w:val="36"/>
          <w:sz w:val="33"/>
          <w:szCs w:val="33"/>
          <w:lang w:eastAsia="ru-RU"/>
        </w:rPr>
      </w:pPr>
      <w:r w:rsidRPr="00146F50">
        <w:rPr>
          <w:rFonts w:ascii="Tahoma" w:eastAsia="Times New Roman" w:hAnsi="Tahoma" w:cs="Tahoma"/>
          <w:caps/>
          <w:color w:val="333333"/>
          <w:kern w:val="36"/>
          <w:sz w:val="33"/>
          <w:szCs w:val="33"/>
          <w:lang w:eastAsia="ru-RU"/>
        </w:rPr>
        <w:t>НЕСКОЛЬКО ПРАВИЛ, ПОЗВОЛЯЮЩИХ ПРЕДОТВРАТИТЬ ПОТРЕБЛЕНИЕ ПСИХОАКТИВНЫХ ВЕЩЕСТВ ВАШИМ РЕБЕНКОМ</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b/>
          <w:bCs/>
          <w:color w:val="365C2C"/>
          <w:sz w:val="2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p>
    <w:p w:rsidR="00146F50" w:rsidRPr="00146F50" w:rsidRDefault="00146F50" w:rsidP="00146F50">
      <w:pPr>
        <w:shd w:val="clear" w:color="auto" w:fill="D6E9C6"/>
        <w:spacing w:before="60" w:after="60" w:line="330" w:lineRule="atLeast"/>
        <w:jc w:val="center"/>
        <w:outlineLvl w:val="0"/>
        <w:rPr>
          <w:rFonts w:ascii="Tahoma" w:eastAsia="Times New Roman" w:hAnsi="Tahoma" w:cs="Tahoma"/>
          <w:caps/>
          <w:color w:val="333333"/>
          <w:kern w:val="36"/>
          <w:sz w:val="33"/>
          <w:szCs w:val="33"/>
          <w:lang w:eastAsia="ru-RU"/>
        </w:rPr>
      </w:pPr>
      <w:r w:rsidRPr="00146F50">
        <w:rPr>
          <w:rFonts w:ascii="Tahoma" w:eastAsia="Times New Roman" w:hAnsi="Tahoma" w:cs="Tahoma"/>
          <w:caps/>
          <w:color w:val="333333"/>
          <w:kern w:val="36"/>
          <w:sz w:val="33"/>
          <w:szCs w:val="33"/>
          <w:lang w:eastAsia="ru-RU"/>
        </w:rPr>
        <w:t>1. ОБЩАЙТЕСЬ ДРУГ С ДРУГОМ</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Помните об этом, старайтесь быть инициатором откровенного, открытого общения со своим ребенком.</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p>
    <w:p w:rsidR="00146F50" w:rsidRPr="00146F50" w:rsidRDefault="00146F50" w:rsidP="00146F50">
      <w:pPr>
        <w:shd w:val="clear" w:color="auto" w:fill="D6E9C6"/>
        <w:spacing w:before="60" w:after="60" w:line="330" w:lineRule="atLeast"/>
        <w:jc w:val="center"/>
        <w:outlineLvl w:val="0"/>
        <w:rPr>
          <w:rFonts w:ascii="Tahoma" w:eastAsia="Times New Roman" w:hAnsi="Tahoma" w:cs="Tahoma"/>
          <w:caps/>
          <w:color w:val="333333"/>
          <w:kern w:val="36"/>
          <w:sz w:val="33"/>
          <w:szCs w:val="33"/>
          <w:lang w:eastAsia="ru-RU"/>
        </w:rPr>
      </w:pPr>
      <w:r w:rsidRPr="00146F50">
        <w:rPr>
          <w:rFonts w:ascii="Tahoma" w:eastAsia="Times New Roman" w:hAnsi="Tahoma" w:cs="Tahoma"/>
          <w:caps/>
          <w:color w:val="333333"/>
          <w:kern w:val="36"/>
          <w:sz w:val="33"/>
          <w:szCs w:val="33"/>
          <w:lang w:eastAsia="ru-RU"/>
        </w:rPr>
        <w:t>2. ВЫСЛУШИВАЙТЕ ДРУГ ДРУГА</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быть внимательным к ребенку;</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выслушивать его точку зрения;</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уделять внимание взглядам и чувствам ребенка, не споря с ним;</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p>
    <w:p w:rsidR="00146F50" w:rsidRPr="00146F50" w:rsidRDefault="00146F50" w:rsidP="00146F50">
      <w:pPr>
        <w:shd w:val="clear" w:color="auto" w:fill="D6E9C6"/>
        <w:spacing w:before="60" w:after="60" w:line="330" w:lineRule="atLeast"/>
        <w:jc w:val="center"/>
        <w:outlineLvl w:val="0"/>
        <w:rPr>
          <w:rFonts w:ascii="Tahoma" w:eastAsia="Times New Roman" w:hAnsi="Tahoma" w:cs="Tahoma"/>
          <w:caps/>
          <w:color w:val="333333"/>
          <w:kern w:val="36"/>
          <w:sz w:val="33"/>
          <w:szCs w:val="33"/>
          <w:lang w:eastAsia="ru-RU"/>
        </w:rPr>
      </w:pPr>
      <w:r w:rsidRPr="00146F50">
        <w:rPr>
          <w:rFonts w:ascii="Tahoma" w:eastAsia="Times New Roman" w:hAnsi="Tahoma" w:cs="Tahoma"/>
          <w:caps/>
          <w:color w:val="333333"/>
          <w:kern w:val="36"/>
          <w:sz w:val="33"/>
          <w:szCs w:val="33"/>
          <w:lang w:eastAsia="ru-RU"/>
        </w:rPr>
        <w:t>3. СТАВЬТЕ СЕБЯ НА ЕГО МЕСТО</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46F50" w:rsidRPr="00146F50" w:rsidRDefault="00146F50" w:rsidP="00146F50">
      <w:pPr>
        <w:shd w:val="clear" w:color="auto" w:fill="D6E9C6"/>
        <w:spacing w:before="60" w:after="60" w:line="330" w:lineRule="atLeast"/>
        <w:jc w:val="center"/>
        <w:outlineLvl w:val="0"/>
        <w:rPr>
          <w:rFonts w:ascii="Tahoma" w:eastAsia="Times New Roman" w:hAnsi="Tahoma" w:cs="Tahoma"/>
          <w:caps/>
          <w:color w:val="333333"/>
          <w:kern w:val="36"/>
          <w:sz w:val="33"/>
          <w:szCs w:val="33"/>
          <w:lang w:eastAsia="ru-RU"/>
        </w:rPr>
      </w:pPr>
      <w:r w:rsidRPr="00146F50">
        <w:rPr>
          <w:rFonts w:ascii="Tahoma" w:eastAsia="Times New Roman" w:hAnsi="Tahoma" w:cs="Tahoma"/>
          <w:caps/>
          <w:color w:val="333333"/>
          <w:kern w:val="36"/>
          <w:sz w:val="33"/>
          <w:szCs w:val="33"/>
          <w:lang w:eastAsia="ru-RU"/>
        </w:rPr>
        <w:t>4. ПРОВОДИТЕ ВРЕМЯ ВМЕСТЕ</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p>
    <w:p w:rsidR="00146F50" w:rsidRPr="00146F50" w:rsidRDefault="00146F50" w:rsidP="00146F50">
      <w:pPr>
        <w:shd w:val="clear" w:color="auto" w:fill="D6E9C6"/>
        <w:spacing w:before="60" w:after="60" w:line="330" w:lineRule="atLeast"/>
        <w:jc w:val="center"/>
        <w:outlineLvl w:val="0"/>
        <w:rPr>
          <w:rFonts w:ascii="Tahoma" w:eastAsia="Times New Roman" w:hAnsi="Tahoma" w:cs="Tahoma"/>
          <w:caps/>
          <w:color w:val="333333"/>
          <w:kern w:val="36"/>
          <w:sz w:val="33"/>
          <w:szCs w:val="33"/>
          <w:lang w:eastAsia="ru-RU"/>
        </w:rPr>
      </w:pPr>
      <w:r w:rsidRPr="00146F50">
        <w:rPr>
          <w:rFonts w:ascii="Tahoma" w:eastAsia="Times New Roman" w:hAnsi="Tahoma" w:cs="Tahoma"/>
          <w:caps/>
          <w:color w:val="333333"/>
          <w:kern w:val="36"/>
          <w:sz w:val="33"/>
          <w:szCs w:val="33"/>
          <w:lang w:eastAsia="ru-RU"/>
        </w:rPr>
        <w:t>5. ДРУЖИТЕ С ЕГО ДРУЗЬЯМИ</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lastRenderedPageBreak/>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146F50">
        <w:rPr>
          <w:rFonts w:ascii="Tahoma" w:eastAsia="Times New Roman" w:hAnsi="Tahoma" w:cs="Tahoma"/>
          <w:color w:val="365C2C"/>
          <w:sz w:val="20"/>
          <w:szCs w:val="20"/>
          <w:lang w:eastAsia="ru-RU"/>
        </w:rPr>
        <w:t>к</w:t>
      </w:r>
      <w:proofErr w:type="gramEnd"/>
      <w:r w:rsidRPr="00146F50">
        <w:rPr>
          <w:rFonts w:ascii="Tahoma" w:eastAsia="Times New Roman" w:hAnsi="Tahoma" w:cs="Tahoma"/>
          <w:color w:val="365C2C"/>
          <w:sz w:val="20"/>
          <w:szCs w:val="20"/>
          <w:lang w:eastAsia="ru-RU"/>
        </w:rPr>
        <w:t xml:space="preserve"> </w:t>
      </w:r>
      <w:proofErr w:type="gramStart"/>
      <w:r w:rsidRPr="00146F50">
        <w:rPr>
          <w:rFonts w:ascii="Tahoma" w:eastAsia="Times New Roman" w:hAnsi="Tahoma" w:cs="Tahoma"/>
          <w:color w:val="365C2C"/>
          <w:sz w:val="20"/>
          <w:szCs w:val="20"/>
          <w:lang w:eastAsia="ru-RU"/>
        </w:rPr>
        <w:t>разного</w:t>
      </w:r>
      <w:proofErr w:type="gramEnd"/>
      <w:r w:rsidRPr="00146F50">
        <w:rPr>
          <w:rFonts w:ascii="Tahoma" w:eastAsia="Times New Roman" w:hAnsi="Tahoma" w:cs="Tahoma"/>
          <w:color w:val="365C2C"/>
          <w:sz w:val="20"/>
          <w:szCs w:val="20"/>
          <w:lang w:eastAsia="ru-RU"/>
        </w:rPr>
        <w:t xml:space="preserve"> рода экспериментам. Дети пробуют курить, пить. У многих в будущем это может стать привычкой.</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p>
    <w:p w:rsidR="00146F50" w:rsidRPr="00146F50" w:rsidRDefault="00146F50" w:rsidP="00146F50">
      <w:pPr>
        <w:shd w:val="clear" w:color="auto" w:fill="D6E9C6"/>
        <w:spacing w:before="60" w:after="60" w:line="330" w:lineRule="atLeast"/>
        <w:jc w:val="center"/>
        <w:outlineLvl w:val="0"/>
        <w:rPr>
          <w:rFonts w:ascii="Tahoma" w:eastAsia="Times New Roman" w:hAnsi="Tahoma" w:cs="Tahoma"/>
          <w:caps/>
          <w:color w:val="333333"/>
          <w:kern w:val="36"/>
          <w:sz w:val="33"/>
          <w:szCs w:val="33"/>
          <w:lang w:eastAsia="ru-RU"/>
        </w:rPr>
      </w:pPr>
      <w:r w:rsidRPr="00146F50">
        <w:rPr>
          <w:rFonts w:ascii="Tahoma" w:eastAsia="Times New Roman" w:hAnsi="Tahoma" w:cs="Tahoma"/>
          <w:caps/>
          <w:color w:val="333333"/>
          <w:kern w:val="36"/>
          <w:sz w:val="33"/>
          <w:szCs w:val="33"/>
          <w:lang w:eastAsia="ru-RU"/>
        </w:rPr>
        <w:t>6. ПОМНИТЕ, ЧТО ВАШ РЕБЕНОК УНИКАЛЕН</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146F50">
        <w:rPr>
          <w:rFonts w:ascii="Tahoma" w:eastAsia="Times New Roman" w:hAnsi="Tahoma" w:cs="Tahoma"/>
          <w:color w:val="365C2C"/>
          <w:sz w:val="20"/>
          <w:szCs w:val="20"/>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146F50">
        <w:rPr>
          <w:rFonts w:ascii="Tahoma" w:eastAsia="Times New Roman" w:hAnsi="Tahoma" w:cs="Tahoma"/>
          <w:color w:val="365C2C"/>
          <w:sz w:val="20"/>
          <w:szCs w:val="20"/>
          <w:lang w:eastAsia="ru-RU"/>
        </w:rPr>
        <w:t>отдых</w:t>
      </w:r>
      <w:proofErr w:type="gramEnd"/>
      <w:r w:rsidRPr="00146F50">
        <w:rPr>
          <w:rFonts w:ascii="Tahoma" w:eastAsia="Times New Roman" w:hAnsi="Tahoma" w:cs="Tahoma"/>
          <w:color w:val="365C2C"/>
          <w:sz w:val="20"/>
          <w:szCs w:val="20"/>
          <w:lang w:eastAsia="ru-RU"/>
        </w:rPr>
        <w:t xml:space="preserve"> и от </w:t>
      </w:r>
      <w:proofErr w:type="gramStart"/>
      <w:r w:rsidRPr="00146F50">
        <w:rPr>
          <w:rFonts w:ascii="Tahoma" w:eastAsia="Times New Roman" w:hAnsi="Tahoma" w:cs="Tahoma"/>
          <w:color w:val="365C2C"/>
          <w:sz w:val="20"/>
          <w:szCs w:val="20"/>
          <w:lang w:eastAsia="ru-RU"/>
        </w:rPr>
        <w:t>каких</w:t>
      </w:r>
      <w:proofErr w:type="gramEnd"/>
      <w:r w:rsidRPr="00146F50">
        <w:rPr>
          <w:rFonts w:ascii="Tahoma" w:eastAsia="Times New Roman" w:hAnsi="Tahoma" w:cs="Tahoma"/>
          <w:color w:val="365C2C"/>
          <w:sz w:val="20"/>
          <w:szCs w:val="20"/>
          <w:lang w:eastAsia="ru-RU"/>
        </w:rPr>
        <w:t xml:space="preserve"> бы то ни было воздействий и обращений!</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Нужно время от времени распоряжаться собой полностью — т. е. нужна своя доля свободы. Без неё — задохнется дух.</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p>
    <w:p w:rsidR="00146F50" w:rsidRPr="00146F50" w:rsidRDefault="00146F50" w:rsidP="00146F50">
      <w:pPr>
        <w:shd w:val="clear" w:color="auto" w:fill="D6E9C6"/>
        <w:spacing w:before="60" w:after="60" w:line="330" w:lineRule="atLeast"/>
        <w:jc w:val="center"/>
        <w:outlineLvl w:val="0"/>
        <w:rPr>
          <w:rFonts w:ascii="Tahoma" w:eastAsia="Times New Roman" w:hAnsi="Tahoma" w:cs="Tahoma"/>
          <w:caps/>
          <w:color w:val="333333"/>
          <w:kern w:val="36"/>
          <w:sz w:val="33"/>
          <w:szCs w:val="33"/>
          <w:lang w:eastAsia="ru-RU"/>
        </w:rPr>
      </w:pPr>
      <w:r w:rsidRPr="00146F50">
        <w:rPr>
          <w:rFonts w:ascii="Tahoma" w:eastAsia="Times New Roman" w:hAnsi="Tahoma" w:cs="Tahoma"/>
          <w:caps/>
          <w:color w:val="333333"/>
          <w:kern w:val="36"/>
          <w:sz w:val="33"/>
          <w:szCs w:val="33"/>
          <w:lang w:eastAsia="ru-RU"/>
        </w:rPr>
        <w:t>7. ПОДАВАЙТЕ ПРИМЕР</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146F50">
        <w:rPr>
          <w:rFonts w:ascii="Tahoma" w:eastAsia="Times New Roman" w:hAnsi="Tahoma" w:cs="Tahoma"/>
          <w:color w:val="365C2C"/>
          <w:sz w:val="20"/>
          <w:szCs w:val="20"/>
          <w:lang w:eastAsia="ru-RU"/>
        </w:rPr>
        <w:t>психоактивных</w:t>
      </w:r>
      <w:proofErr w:type="spellEnd"/>
      <w:r w:rsidRPr="00146F50">
        <w:rPr>
          <w:rFonts w:ascii="Tahoma" w:eastAsia="Times New Roman" w:hAnsi="Tahoma" w:cs="Tahoma"/>
          <w:color w:val="365C2C"/>
          <w:sz w:val="20"/>
          <w:szCs w:val="2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 </w:t>
      </w:r>
    </w:p>
    <w:p w:rsidR="00146F50" w:rsidRPr="00146F50" w:rsidRDefault="00146F50" w:rsidP="00146F50">
      <w:pPr>
        <w:shd w:val="clear" w:color="auto" w:fill="FFFFFF"/>
        <w:spacing w:after="0" w:line="254" w:lineRule="atLeast"/>
        <w:ind w:firstLine="225"/>
        <w:jc w:val="both"/>
        <w:rPr>
          <w:rFonts w:ascii="Tahoma" w:eastAsia="Times New Roman" w:hAnsi="Tahoma" w:cs="Tahoma"/>
          <w:color w:val="365C2C"/>
          <w:sz w:val="20"/>
          <w:szCs w:val="20"/>
          <w:lang w:eastAsia="ru-RU"/>
        </w:rPr>
      </w:pPr>
      <w:r w:rsidRPr="00146F50">
        <w:rPr>
          <w:rFonts w:ascii="Tahoma" w:eastAsia="Times New Roman" w:hAnsi="Tahoma" w:cs="Tahoma"/>
          <w:color w:val="365C2C"/>
          <w:sz w:val="20"/>
          <w:szCs w:val="20"/>
          <w:lang w:eastAsia="ru-RU"/>
        </w:rPr>
        <w:t>По материалам Официального сайта </w:t>
      </w:r>
      <w:hyperlink r:id="rId7" w:tgtFrame="_blank" w:history="1">
        <w:r w:rsidRPr="00146F50">
          <w:rPr>
            <w:rFonts w:ascii="Tahoma" w:eastAsia="Times New Roman" w:hAnsi="Tahoma" w:cs="Tahoma"/>
            <w:color w:val="107843"/>
            <w:sz w:val="21"/>
            <w:u w:val="single"/>
            <w:lang w:eastAsia="ru-RU"/>
          </w:rPr>
          <w:t>ФСКН РФ</w:t>
        </w:r>
      </w:hyperlink>
    </w:p>
    <w:p w:rsidR="00616DBA" w:rsidRDefault="00616DBA" w:rsidP="00616DBA">
      <w:pPr>
        <w:shd w:val="clear" w:color="auto" w:fill="D6E9C6"/>
        <w:spacing w:after="60" w:line="330" w:lineRule="atLeast"/>
        <w:jc w:val="center"/>
        <w:outlineLvl w:val="0"/>
        <w:rPr>
          <w:rFonts w:ascii="Tahoma" w:eastAsia="Times New Roman" w:hAnsi="Tahoma" w:cs="Tahoma"/>
          <w:caps/>
          <w:color w:val="000000" w:themeColor="text1"/>
          <w:kern w:val="36"/>
          <w:sz w:val="33"/>
          <w:szCs w:val="33"/>
          <w:lang w:eastAsia="ru-RU"/>
        </w:rPr>
      </w:pPr>
      <w:r>
        <w:rPr>
          <w:rFonts w:ascii="Tahoma" w:eastAsia="Times New Roman" w:hAnsi="Tahoma" w:cs="Tahoma"/>
          <w:caps/>
          <w:color w:val="000000" w:themeColor="text1"/>
          <w:kern w:val="36"/>
          <w:sz w:val="33"/>
          <w:szCs w:val="33"/>
          <w:lang w:eastAsia="ru-RU"/>
        </w:rPr>
        <w:t>ЧТО ДЕЛАТЬ, ЕСЛИ ЭТО ПРОИЗОШЛО — ВАШ РЕБЕНОК УПОТРЕБЛЯЕТ НАРКОТИКИ?</w:t>
      </w:r>
    </w:p>
    <w:p w:rsidR="00616DBA" w:rsidRPr="00616DBA" w:rsidRDefault="00616DBA" w:rsidP="00616DBA">
      <w:pPr>
        <w:spacing w:after="0"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Соберите максимум информации. Вот три направления, по которым вам нужно выяснить всё как можно точнее, полнее:</w:t>
      </w:r>
    </w:p>
    <w:p w:rsidR="00616DBA" w:rsidRPr="00616DBA" w:rsidRDefault="00616DBA" w:rsidP="00616DBA">
      <w:pPr>
        <w:numPr>
          <w:ilvl w:val="0"/>
          <w:numId w:val="1"/>
        </w:numPr>
        <w:spacing w:after="0" w:line="254" w:lineRule="atLeast"/>
        <w:ind w:left="0" w:right="481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 xml:space="preserve">- всё о приеме наркотиков вашим ребёнком: что принимал, сколько, как часто, с какими последствиями, степень тяги, осознание или </w:t>
      </w:r>
      <w:proofErr w:type="spellStart"/>
      <w:r w:rsidRPr="00616DBA">
        <w:rPr>
          <w:rFonts w:ascii="Tahoma" w:eastAsia="Times New Roman" w:hAnsi="Tahoma" w:cs="Tahoma"/>
          <w:color w:val="4F6228" w:themeColor="accent3" w:themeShade="80"/>
          <w:sz w:val="20"/>
          <w:szCs w:val="20"/>
          <w:lang w:eastAsia="ru-RU"/>
        </w:rPr>
        <w:t>неосознание</w:t>
      </w:r>
      <w:proofErr w:type="spellEnd"/>
      <w:r w:rsidRPr="00616DBA">
        <w:rPr>
          <w:rFonts w:ascii="Tahoma" w:eastAsia="Times New Roman" w:hAnsi="Tahoma" w:cs="Tahoma"/>
          <w:color w:val="4F6228" w:themeColor="accent3" w:themeShade="80"/>
          <w:sz w:val="20"/>
          <w:szCs w:val="20"/>
          <w:lang w:eastAsia="ru-RU"/>
        </w:rPr>
        <w:t xml:space="preserve"> опасности;</w:t>
      </w:r>
    </w:p>
    <w:p w:rsidR="00616DBA" w:rsidRPr="00616DBA" w:rsidRDefault="00616DBA" w:rsidP="00616DBA">
      <w:pPr>
        <w:numPr>
          <w:ilvl w:val="0"/>
          <w:numId w:val="1"/>
        </w:numPr>
        <w:spacing w:after="0" w:line="254" w:lineRule="atLeast"/>
        <w:ind w:left="0" w:right="481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 всё о том обществе или компании, где ребенок оказался втянутым в наркотики;</w:t>
      </w:r>
    </w:p>
    <w:p w:rsidR="00616DBA" w:rsidRPr="00616DBA" w:rsidRDefault="00616DBA" w:rsidP="00616DBA">
      <w:pPr>
        <w:numPr>
          <w:ilvl w:val="0"/>
          <w:numId w:val="1"/>
        </w:numPr>
        <w:spacing w:after="0" w:line="254" w:lineRule="atLeast"/>
        <w:ind w:left="0" w:right="481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 всё о том, где можно получить совет, консультацию, помощь, поддержку.</w:t>
      </w:r>
    </w:p>
    <w:p w:rsidR="00616DBA" w:rsidRPr="00616DBA" w:rsidRDefault="00616DBA" w:rsidP="00616DBA">
      <w:pPr>
        <w:spacing w:after="0"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 Ни в каком случае не ругайте, не угрожайте, не бейте.</w:t>
      </w:r>
    </w:p>
    <w:p w:rsidR="00616DBA" w:rsidRPr="00616DBA" w:rsidRDefault="00616DBA" w:rsidP="00616DBA">
      <w:pPr>
        <w:spacing w:after="0"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p>
    <w:p w:rsidR="00616DBA" w:rsidRPr="00616DBA" w:rsidRDefault="00616DBA" w:rsidP="00616DBA">
      <w:pPr>
        <w:spacing w:after="0"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lastRenderedPageBreak/>
        <w:t> Меньше говорите — больше делайте. 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w:t>
      </w:r>
    </w:p>
    <w:p w:rsidR="00616DBA" w:rsidRPr="00616DBA" w:rsidRDefault="00616DBA" w:rsidP="00616DBA">
      <w:pPr>
        <w:spacing w:after="0"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 </w:t>
      </w:r>
      <w:r w:rsidRPr="00616DBA">
        <w:rPr>
          <w:rFonts w:ascii="Tahoma" w:eastAsia="Times New Roman" w:hAnsi="Tahoma" w:cs="Tahoma"/>
          <w:noProof/>
          <w:color w:val="4F6228" w:themeColor="accent3" w:themeShade="80"/>
          <w:sz w:val="21"/>
          <w:szCs w:val="21"/>
          <w:lang w:eastAsia="ru-RU"/>
        </w:rPr>
        <w:drawing>
          <wp:inline distT="0" distB="0" distL="0" distR="0">
            <wp:extent cx="9525" cy="9525"/>
            <wp:effectExtent l="0" t="0" r="0" b="0"/>
            <wp:docPr id="2"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16DBA" w:rsidRPr="00616DBA" w:rsidRDefault="00616DBA" w:rsidP="00616DBA">
      <w:pPr>
        <w:spacing w:after="0"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Не допускайте самолечения.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p>
    <w:p w:rsidR="00616DBA" w:rsidRPr="00616DBA" w:rsidRDefault="00616DBA" w:rsidP="00616DBA">
      <w:pPr>
        <w:spacing w:after="0"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 Если вы предполагаете, что ребенок систематически употребляет алкоголь, наркотики, нужно, не теряя времени, обратиться к психиатру-наркологу.</w:t>
      </w:r>
    </w:p>
    <w:p w:rsidR="00616DBA" w:rsidRPr="00616DBA" w:rsidRDefault="00616DBA" w:rsidP="00616DBA">
      <w:pPr>
        <w:spacing w:after="0"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 Не усугубляйте ситуацию криком и угрозами. Берегите собственные силы, они вам еще пригодятся. Тем более</w:t>
      </w:r>
      <w:proofErr w:type="gramStart"/>
      <w:r w:rsidRPr="00616DBA">
        <w:rPr>
          <w:rFonts w:ascii="Tahoma" w:eastAsia="Times New Roman" w:hAnsi="Tahoma" w:cs="Tahoma"/>
          <w:color w:val="4F6228" w:themeColor="accent3" w:themeShade="80"/>
          <w:sz w:val="20"/>
          <w:szCs w:val="20"/>
          <w:lang w:eastAsia="ru-RU"/>
        </w:rPr>
        <w:t>,</w:t>
      </w:r>
      <w:proofErr w:type="gramEnd"/>
      <w:r w:rsidRPr="00616DBA">
        <w:rPr>
          <w:rFonts w:ascii="Tahoma" w:eastAsia="Times New Roman" w:hAnsi="Tahoma" w:cs="Tahoma"/>
          <w:color w:val="4F6228" w:themeColor="accent3" w:themeShade="80"/>
          <w:sz w:val="20"/>
          <w:szCs w:val="20"/>
          <w:lang w:eastAsia="ru-RU"/>
        </w:rPr>
        <w:t xml:space="preserve"> что выплеском эмоций добиться чего-то будет сложно. Представьте себе, как вы бы себя вели, заболей ваш ребенок другой тяжелой болезнью. В такой ситуации ведь никому не придет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находиться намного глубже. Если состояние здоровья или поведение ребенка доказывают, что он принимает наркотики регулярно, значит, пришло время решительных действий.</w:t>
      </w:r>
    </w:p>
    <w:p w:rsidR="00616DBA" w:rsidRPr="00616DBA" w:rsidRDefault="00616DBA" w:rsidP="00616DBA">
      <w:pPr>
        <w:spacing w:line="254" w:lineRule="atLeast"/>
        <w:ind w:firstLine="225"/>
        <w:jc w:val="both"/>
        <w:rPr>
          <w:rFonts w:ascii="Tahoma" w:eastAsia="Times New Roman" w:hAnsi="Tahoma" w:cs="Tahoma"/>
          <w:color w:val="4F6228" w:themeColor="accent3" w:themeShade="80"/>
          <w:sz w:val="20"/>
          <w:szCs w:val="20"/>
          <w:lang w:eastAsia="ru-RU"/>
        </w:rPr>
      </w:pPr>
      <w:r w:rsidRPr="00616DBA">
        <w:rPr>
          <w:rFonts w:ascii="Tahoma" w:eastAsia="Times New Roman" w:hAnsi="Tahoma" w:cs="Tahoma"/>
          <w:color w:val="4F6228" w:themeColor="accent3" w:themeShade="80"/>
          <w:sz w:val="20"/>
          <w:szCs w:val="20"/>
          <w:lang w:eastAsia="ru-RU"/>
        </w:rPr>
        <w:t> По материалам </w:t>
      </w:r>
      <w:hyperlink r:id="rId8" w:tgtFrame="_blank" w:history="1">
        <w:r w:rsidRPr="00616DBA">
          <w:rPr>
            <w:rStyle w:val="a5"/>
            <w:rFonts w:ascii="Tahoma" w:hAnsi="Tahoma" w:cs="Tahoma"/>
            <w:color w:val="4F6228" w:themeColor="accent3" w:themeShade="80"/>
            <w:sz w:val="21"/>
          </w:rPr>
          <w:t>Официального сайта ФСКН РФ</w:t>
        </w:r>
      </w:hyperlink>
    </w:p>
    <w:p w:rsidR="00616DBA" w:rsidRPr="00616DBA" w:rsidRDefault="00616DBA" w:rsidP="00616DBA">
      <w:pPr>
        <w:spacing w:after="0" w:line="330" w:lineRule="atLeast"/>
        <w:rPr>
          <w:rFonts w:ascii="Tahoma" w:eastAsia="Times New Roman" w:hAnsi="Tahoma" w:cs="Tahoma"/>
          <w:color w:val="4F6228" w:themeColor="accent3" w:themeShade="80"/>
          <w:sz w:val="21"/>
          <w:szCs w:val="21"/>
          <w:lang w:eastAsia="ru-RU"/>
        </w:rPr>
      </w:pPr>
      <w:r w:rsidRPr="00616DBA">
        <w:rPr>
          <w:rFonts w:ascii="Tahoma" w:eastAsia="Times New Roman" w:hAnsi="Tahoma" w:cs="Tahoma"/>
          <w:color w:val="4F6228" w:themeColor="accent3" w:themeShade="80"/>
          <w:sz w:val="21"/>
          <w:szCs w:val="21"/>
          <w:lang w:eastAsia="ru-RU"/>
        </w:rPr>
        <w:t xml:space="preserve"> </w:t>
      </w:r>
    </w:p>
    <w:p w:rsidR="00616DBA" w:rsidRPr="00616DBA" w:rsidRDefault="00616DBA" w:rsidP="00616DBA">
      <w:pPr>
        <w:pBdr>
          <w:bottom w:val="single" w:sz="6" w:space="7" w:color="CDD8E3"/>
        </w:pBdr>
        <w:spacing w:after="0" w:line="330" w:lineRule="atLeast"/>
        <w:rPr>
          <w:rFonts w:ascii="Tahoma" w:eastAsia="Times New Roman" w:hAnsi="Tahoma" w:cs="Tahoma"/>
          <w:color w:val="4F6228" w:themeColor="accent3" w:themeShade="80"/>
          <w:sz w:val="36"/>
          <w:szCs w:val="36"/>
          <w:lang w:eastAsia="ru-RU"/>
        </w:rPr>
      </w:pPr>
      <w:r w:rsidRPr="00616DBA">
        <w:rPr>
          <w:rFonts w:ascii="Tahoma" w:eastAsia="Times New Roman" w:hAnsi="Tahoma" w:cs="Tahoma"/>
          <w:color w:val="4F6228" w:themeColor="accent3" w:themeShade="80"/>
          <w:sz w:val="21"/>
          <w:szCs w:val="21"/>
          <w:lang w:eastAsia="ru-RU"/>
        </w:rPr>
        <w:t xml:space="preserve"> </w:t>
      </w:r>
    </w:p>
    <w:p w:rsidR="000E5FDE" w:rsidRPr="00616DBA" w:rsidRDefault="000E5FDE">
      <w:pPr>
        <w:rPr>
          <w:color w:val="4F6228" w:themeColor="accent3" w:themeShade="80"/>
        </w:rPr>
      </w:pPr>
    </w:p>
    <w:sectPr w:rsidR="000E5FDE" w:rsidRPr="00616DBA" w:rsidSect="000E5F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F7986"/>
    <w:multiLevelType w:val="multilevel"/>
    <w:tmpl w:val="22EE5A2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46F50"/>
    <w:rsid w:val="000E5FDE"/>
    <w:rsid w:val="00146F50"/>
    <w:rsid w:val="00616DBA"/>
    <w:rsid w:val="00FF1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FDE"/>
  </w:style>
  <w:style w:type="paragraph" w:styleId="1">
    <w:name w:val="heading 1"/>
    <w:basedOn w:val="a"/>
    <w:link w:val="10"/>
    <w:uiPriority w:val="9"/>
    <w:qFormat/>
    <w:rsid w:val="00146F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F5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6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6F50"/>
    <w:rPr>
      <w:b/>
      <w:bCs/>
    </w:rPr>
  </w:style>
  <w:style w:type="character" w:styleId="a5">
    <w:name w:val="Hyperlink"/>
    <w:basedOn w:val="a0"/>
    <w:uiPriority w:val="99"/>
    <w:semiHidden/>
    <w:unhideWhenUsed/>
    <w:rsid w:val="00146F50"/>
    <w:rPr>
      <w:color w:val="0000FF"/>
      <w:u w:val="single"/>
    </w:rPr>
  </w:style>
  <w:style w:type="paragraph" w:styleId="a6">
    <w:name w:val="Balloon Text"/>
    <w:basedOn w:val="a"/>
    <w:link w:val="a7"/>
    <w:uiPriority w:val="99"/>
    <w:semiHidden/>
    <w:unhideWhenUsed/>
    <w:rsid w:val="00146F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3497">
      <w:bodyDiv w:val="1"/>
      <w:marLeft w:val="0"/>
      <w:marRight w:val="0"/>
      <w:marTop w:val="0"/>
      <w:marBottom w:val="0"/>
      <w:divBdr>
        <w:top w:val="none" w:sz="0" w:space="0" w:color="auto"/>
        <w:left w:val="none" w:sz="0" w:space="0" w:color="auto"/>
        <w:bottom w:val="none" w:sz="0" w:space="0" w:color="auto"/>
        <w:right w:val="none" w:sz="0" w:space="0" w:color="auto"/>
      </w:divBdr>
    </w:div>
    <w:div w:id="7840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skn.gov.ru/" TargetMode="External"/><Relationship Id="rId3" Type="http://schemas.openxmlformats.org/officeDocument/2006/relationships/settings" Target="settings.xml"/><Relationship Id="rId7" Type="http://schemas.openxmlformats.org/officeDocument/2006/relationships/hyperlink" Target="http://fsk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2020-01-20T21:29:00Z</dcterms:created>
  <dcterms:modified xsi:type="dcterms:W3CDTF">2020-01-23T20:37:00Z</dcterms:modified>
</cp:coreProperties>
</file>